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A5" w:rsidRPr="00F24FE0" w:rsidRDefault="006E68A5" w:rsidP="006E68A5">
      <w:pPr>
        <w:spacing w:line="240" w:lineRule="auto"/>
        <w:rPr>
          <w:rFonts w:ascii="Arial" w:hAnsi="Arial" w:cs="Arial"/>
          <w:b/>
          <w:color w:val="595959" w:themeColor="text1" w:themeTint="A6"/>
          <w:sz w:val="36"/>
          <w:szCs w:val="36"/>
        </w:rPr>
      </w:pPr>
      <w:r w:rsidRPr="00F24FE0">
        <w:rPr>
          <w:rFonts w:ascii="Arial" w:hAnsi="Arial" w:cs="Arial"/>
          <w:b/>
          <w:color w:val="595959" w:themeColor="text1" w:themeTint="A6"/>
          <w:sz w:val="36"/>
          <w:szCs w:val="36"/>
        </w:rPr>
        <w:t>В Отделе опеки и попечительства Департамента образования г. Баксана состоялся семинар</w:t>
      </w:r>
    </w:p>
    <w:p w:rsidR="00C70573" w:rsidRPr="00F24FE0" w:rsidRDefault="00C70573" w:rsidP="00C70573">
      <w:pPr>
        <w:spacing w:after="0" w:line="240" w:lineRule="auto"/>
        <w:rPr>
          <w:rFonts w:ascii="Arial" w:eastAsia="Times New Roman" w:hAnsi="Arial" w:cs="Arial"/>
          <w:b/>
          <w:color w:val="595959" w:themeColor="text1" w:themeTint="A6"/>
          <w:sz w:val="28"/>
          <w:szCs w:val="28"/>
          <w:lang w:eastAsia="ru-RU"/>
        </w:rPr>
      </w:pPr>
      <w:r w:rsidRPr="00F24FE0">
        <w:rPr>
          <w:rFonts w:ascii="Arial" w:eastAsia="Times New Roman" w:hAnsi="Arial" w:cs="Arial"/>
          <w:b/>
          <w:color w:val="595959" w:themeColor="text1" w:themeTint="A6"/>
          <w:sz w:val="28"/>
          <w:szCs w:val="28"/>
          <w:lang w:eastAsia="ru-RU"/>
        </w:rPr>
        <w:t>Пресс-релиз</w:t>
      </w:r>
    </w:p>
    <w:p w:rsidR="00C70573" w:rsidRPr="00F24FE0" w:rsidRDefault="00C70573" w:rsidP="00C70573">
      <w:pPr>
        <w:spacing w:after="0" w:line="240" w:lineRule="auto"/>
        <w:rPr>
          <w:rFonts w:ascii="Arial" w:eastAsia="Times New Roman" w:hAnsi="Arial" w:cs="Arial"/>
          <w:b/>
          <w:color w:val="595959" w:themeColor="text1" w:themeTint="A6"/>
          <w:sz w:val="28"/>
          <w:szCs w:val="28"/>
          <w:lang w:eastAsia="ru-RU"/>
        </w:rPr>
      </w:pPr>
      <w:r w:rsidRPr="00F24FE0">
        <w:rPr>
          <w:rFonts w:ascii="Arial" w:eastAsia="Times New Roman" w:hAnsi="Arial" w:cs="Arial"/>
          <w:b/>
          <w:color w:val="595959" w:themeColor="text1" w:themeTint="A6"/>
          <w:sz w:val="28"/>
          <w:szCs w:val="28"/>
          <w:lang w:eastAsia="ru-RU"/>
        </w:rPr>
        <w:t>16.04.2018 г.</w:t>
      </w:r>
    </w:p>
    <w:p w:rsidR="00C70573" w:rsidRPr="00F24FE0" w:rsidRDefault="00C70573" w:rsidP="00C70573">
      <w:pPr>
        <w:spacing w:after="0" w:line="240" w:lineRule="auto"/>
        <w:rPr>
          <w:rFonts w:ascii="Arial" w:eastAsia="Times New Roman" w:hAnsi="Arial" w:cs="Arial"/>
          <w:b/>
          <w:color w:val="595959" w:themeColor="text1" w:themeTint="A6"/>
          <w:sz w:val="28"/>
          <w:szCs w:val="28"/>
          <w:lang w:val="en-US" w:eastAsia="ru-RU"/>
        </w:rPr>
      </w:pPr>
      <w:r w:rsidRPr="00F24FE0">
        <w:rPr>
          <w:rFonts w:ascii="Arial" w:eastAsia="Times New Roman" w:hAnsi="Arial" w:cs="Arial"/>
          <w:b/>
          <w:color w:val="595959" w:themeColor="text1" w:themeTint="A6"/>
          <w:sz w:val="28"/>
          <w:szCs w:val="28"/>
          <w:lang w:eastAsia="ru-RU"/>
        </w:rPr>
        <w:t>Нальчик. КБР.</w:t>
      </w:r>
    </w:p>
    <w:p w:rsidR="00C70573" w:rsidRPr="00F24FE0" w:rsidRDefault="00C70573" w:rsidP="00C70573">
      <w:pPr>
        <w:spacing w:after="0" w:line="240" w:lineRule="auto"/>
        <w:rPr>
          <w:rFonts w:ascii="Arial" w:eastAsia="Times New Roman" w:hAnsi="Arial" w:cs="Arial"/>
          <w:b/>
          <w:color w:val="595959" w:themeColor="text1" w:themeTint="A6"/>
          <w:sz w:val="28"/>
          <w:szCs w:val="28"/>
          <w:lang w:val="en-US" w:eastAsia="ru-RU"/>
        </w:rPr>
      </w:pPr>
    </w:p>
    <w:p w:rsidR="00924688" w:rsidRPr="00F24FE0" w:rsidRDefault="006E68A5" w:rsidP="006E68A5">
      <w:pPr>
        <w:spacing w:line="360" w:lineRule="auto"/>
        <w:jc w:val="both"/>
        <w:rPr>
          <w:rFonts w:ascii="Arial" w:hAnsi="Arial" w:cs="Arial"/>
          <w:b/>
          <w:color w:val="595959" w:themeColor="text1" w:themeTint="A6"/>
          <w:sz w:val="24"/>
          <w:szCs w:val="24"/>
        </w:rPr>
      </w:pPr>
      <w:r w:rsidRPr="00F24FE0">
        <w:rPr>
          <w:rFonts w:ascii="Arial" w:hAnsi="Arial" w:cs="Arial"/>
          <w:b/>
          <w:color w:val="595959" w:themeColor="text1" w:themeTint="A6"/>
          <w:sz w:val="24"/>
          <w:szCs w:val="24"/>
        </w:rPr>
        <w:t>В рамках информационного сопровождения изменений внесённых Федеральным Законом №418-ФЗ от 28.12.2017 г. в правила распоряжения средствами материнского (семейного) капитал</w:t>
      </w:r>
      <w:bookmarkStart w:id="0" w:name="_GoBack"/>
      <w:bookmarkEnd w:id="0"/>
      <w:r w:rsidRPr="00F24FE0">
        <w:rPr>
          <w:rFonts w:ascii="Arial" w:hAnsi="Arial" w:cs="Arial"/>
          <w:b/>
          <w:color w:val="595959" w:themeColor="text1" w:themeTint="A6"/>
          <w:sz w:val="24"/>
          <w:szCs w:val="24"/>
        </w:rPr>
        <w:t xml:space="preserve">а в Отделе опеки и попечительства Департамента образования г. Баксана состоялся семинар. Информационную беседу провела начальник отдела социальных выплат управления ПФР ГУ-ОПФР по КБР в </w:t>
      </w:r>
      <w:proofErr w:type="spellStart"/>
      <w:r w:rsidRPr="00F24FE0">
        <w:rPr>
          <w:rFonts w:ascii="Arial" w:hAnsi="Arial" w:cs="Arial"/>
          <w:b/>
          <w:color w:val="595959" w:themeColor="text1" w:themeTint="A6"/>
          <w:sz w:val="24"/>
          <w:szCs w:val="24"/>
        </w:rPr>
        <w:t>Баксанском</w:t>
      </w:r>
      <w:proofErr w:type="spellEnd"/>
      <w:r w:rsidRPr="00F24FE0">
        <w:rPr>
          <w:rFonts w:ascii="Arial" w:hAnsi="Arial" w:cs="Arial"/>
          <w:b/>
          <w:color w:val="595959" w:themeColor="text1" w:themeTint="A6"/>
          <w:sz w:val="24"/>
          <w:szCs w:val="24"/>
        </w:rPr>
        <w:t xml:space="preserve"> районе  Алена </w:t>
      </w:r>
      <w:proofErr w:type="spellStart"/>
      <w:r w:rsidRPr="00F24FE0">
        <w:rPr>
          <w:rFonts w:ascii="Arial" w:hAnsi="Arial" w:cs="Arial"/>
          <w:b/>
          <w:color w:val="595959" w:themeColor="text1" w:themeTint="A6"/>
          <w:sz w:val="24"/>
          <w:szCs w:val="24"/>
        </w:rPr>
        <w:t>Бженикова</w:t>
      </w:r>
      <w:proofErr w:type="spellEnd"/>
      <w:r w:rsidRPr="00F24FE0">
        <w:rPr>
          <w:rFonts w:ascii="Arial" w:hAnsi="Arial" w:cs="Arial"/>
          <w:b/>
          <w:color w:val="595959" w:themeColor="text1" w:themeTint="A6"/>
          <w:sz w:val="24"/>
          <w:szCs w:val="24"/>
        </w:rPr>
        <w:t xml:space="preserve">. </w:t>
      </w:r>
    </w:p>
    <w:p w:rsidR="006E68A5" w:rsidRPr="00F24FE0" w:rsidRDefault="006E68A5" w:rsidP="006E68A5">
      <w:pPr>
        <w:spacing w:line="360" w:lineRule="auto"/>
        <w:jc w:val="both"/>
        <w:rPr>
          <w:rFonts w:ascii="Arial" w:hAnsi="Arial" w:cs="Arial"/>
          <w:color w:val="595959" w:themeColor="text1" w:themeTint="A6"/>
          <w:sz w:val="24"/>
          <w:szCs w:val="24"/>
        </w:rPr>
      </w:pPr>
      <w:r w:rsidRPr="00F24FE0">
        <w:rPr>
          <w:rFonts w:ascii="Arial" w:hAnsi="Arial" w:cs="Arial"/>
          <w:color w:val="595959" w:themeColor="text1" w:themeTint="A6"/>
          <w:sz w:val="24"/>
          <w:szCs w:val="24"/>
        </w:rPr>
        <w:t>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6E68A5" w:rsidRPr="00F24FE0" w:rsidRDefault="006E68A5" w:rsidP="006E68A5">
      <w:pPr>
        <w:pStyle w:val="a3"/>
        <w:spacing w:before="0" w:beforeAutospacing="0" w:after="240" w:afterAutospacing="0" w:line="360" w:lineRule="auto"/>
        <w:jc w:val="both"/>
        <w:textAlignment w:val="baseline"/>
        <w:rPr>
          <w:rFonts w:ascii="Arial" w:hAnsi="Arial" w:cs="Arial"/>
          <w:color w:val="595959" w:themeColor="text1" w:themeTint="A6"/>
        </w:rPr>
      </w:pPr>
      <w:r w:rsidRPr="00F24FE0">
        <w:rPr>
          <w:rFonts w:ascii="Arial" w:hAnsi="Arial" w:cs="Arial"/>
          <w:color w:val="595959" w:themeColor="text1" w:themeTint="A6"/>
        </w:rPr>
        <w:t>Во-первых, семьи с низким доходом, в которых с 1 января 2018 года появится второй ребенок, смогут получать ежемесячную выплату из средств материнского капитала. Под низким доходом семьи понимается доход, который не превышает 1,5-кратную величину прожиточного минимума трудоспособного населения в субъекте РФ. 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w:t>
      </w:r>
    </w:p>
    <w:p w:rsidR="006E68A5" w:rsidRPr="00F24FE0" w:rsidRDefault="006E68A5" w:rsidP="006E68A5">
      <w:pPr>
        <w:pStyle w:val="a3"/>
        <w:spacing w:before="0" w:beforeAutospacing="0" w:after="240" w:afterAutospacing="0" w:line="360" w:lineRule="auto"/>
        <w:jc w:val="both"/>
        <w:textAlignment w:val="baseline"/>
        <w:rPr>
          <w:rFonts w:ascii="Arial" w:hAnsi="Arial" w:cs="Arial"/>
          <w:color w:val="595959" w:themeColor="text1" w:themeTint="A6"/>
        </w:rPr>
      </w:pPr>
      <w:r w:rsidRPr="00F24FE0">
        <w:rPr>
          <w:rFonts w:ascii="Arial" w:hAnsi="Arial" w:cs="Arial"/>
          <w:color w:val="595959" w:themeColor="text1" w:themeTint="A6"/>
        </w:rPr>
        <w:t>Во-вторых, снят трехлетний мораторий на распоряжение материнским капиталом на дошкольное образование детей.</w:t>
      </w:r>
    </w:p>
    <w:p w:rsidR="006E68A5" w:rsidRPr="00F24FE0" w:rsidRDefault="006E68A5" w:rsidP="006E68A5">
      <w:pPr>
        <w:pStyle w:val="a3"/>
        <w:spacing w:before="0" w:beforeAutospacing="0" w:after="240" w:afterAutospacing="0" w:line="360" w:lineRule="auto"/>
        <w:jc w:val="both"/>
        <w:textAlignment w:val="baseline"/>
        <w:rPr>
          <w:rFonts w:ascii="Arial" w:hAnsi="Arial" w:cs="Arial"/>
          <w:color w:val="595959" w:themeColor="text1" w:themeTint="A6"/>
        </w:rPr>
      </w:pPr>
      <w:r w:rsidRPr="00F24FE0">
        <w:rPr>
          <w:rFonts w:ascii="Arial" w:hAnsi="Arial" w:cs="Arial"/>
          <w:color w:val="595959" w:themeColor="text1" w:themeTint="A6"/>
        </w:rPr>
        <w:t xml:space="preserve">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F24FE0">
        <w:rPr>
          <w:rFonts w:ascii="Arial" w:hAnsi="Arial" w:cs="Arial"/>
          <w:color w:val="595959" w:themeColor="text1" w:themeTint="A6"/>
        </w:rPr>
        <w:t>ограничены</w:t>
      </w:r>
      <w:proofErr w:type="gramEnd"/>
      <w:r w:rsidRPr="00F24FE0">
        <w:rPr>
          <w:rFonts w:ascii="Arial" w:hAnsi="Arial" w:cs="Arial"/>
          <w:color w:val="595959" w:themeColor="text1" w:themeTint="A6"/>
        </w:rPr>
        <w:t>.</w:t>
      </w:r>
    </w:p>
    <w:p w:rsidR="006E68A5" w:rsidRPr="00F24FE0" w:rsidRDefault="006E68A5" w:rsidP="006E68A5">
      <w:pPr>
        <w:pStyle w:val="a3"/>
        <w:spacing w:before="0" w:beforeAutospacing="0" w:after="240" w:afterAutospacing="0" w:line="360" w:lineRule="auto"/>
        <w:jc w:val="both"/>
        <w:textAlignment w:val="baseline"/>
        <w:rPr>
          <w:rFonts w:ascii="Arial" w:hAnsi="Arial" w:cs="Arial"/>
          <w:color w:val="595959" w:themeColor="text1" w:themeTint="A6"/>
        </w:rPr>
      </w:pPr>
      <w:r w:rsidRPr="00F24FE0">
        <w:rPr>
          <w:rFonts w:ascii="Arial" w:hAnsi="Arial" w:cs="Arial"/>
          <w:color w:val="595959" w:themeColor="text1" w:themeTint="A6"/>
        </w:rPr>
        <w:t>Остальные направления использования материнского капитала остаются теми же: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6E68A5" w:rsidRPr="00F24FE0" w:rsidRDefault="006E68A5" w:rsidP="006E68A5">
      <w:pPr>
        <w:spacing w:line="360" w:lineRule="auto"/>
        <w:jc w:val="both"/>
        <w:rPr>
          <w:rFonts w:ascii="Arial" w:hAnsi="Arial" w:cs="Arial"/>
          <w:color w:val="595959" w:themeColor="text1" w:themeTint="A6"/>
          <w:sz w:val="24"/>
          <w:szCs w:val="24"/>
          <w:lang w:val="en-US"/>
        </w:rPr>
      </w:pPr>
      <w:r w:rsidRPr="00F24FE0">
        <w:rPr>
          <w:rFonts w:ascii="Arial" w:hAnsi="Arial" w:cs="Arial"/>
          <w:color w:val="595959" w:themeColor="text1" w:themeTint="A6"/>
          <w:sz w:val="24"/>
          <w:szCs w:val="24"/>
        </w:rPr>
        <w:lastRenderedPageBreak/>
        <w:t>Слушатели высказали слова благодарности за полученную актуальную информацию.</w:t>
      </w:r>
    </w:p>
    <w:p w:rsidR="00850FCA" w:rsidRDefault="00850FCA" w:rsidP="00850FCA"/>
    <w:p w:rsidR="00850FCA" w:rsidRPr="00582D45" w:rsidRDefault="00850FCA" w:rsidP="00850FCA">
      <w:pPr>
        <w:spacing w:after="0" w:line="240" w:lineRule="auto"/>
        <w:ind w:firstLine="4678"/>
        <w:rPr>
          <w:rFonts w:ascii="Arial" w:hAnsi="Arial" w:cs="Arial"/>
          <w:b/>
          <w:color w:val="404040" w:themeColor="text1" w:themeTint="BF"/>
          <w:sz w:val="24"/>
          <w:lang w:eastAsia="ru-RU"/>
        </w:rPr>
      </w:pPr>
      <w:r w:rsidRPr="00582D45">
        <w:rPr>
          <w:rFonts w:ascii="Arial" w:hAnsi="Arial" w:cs="Arial"/>
          <w:b/>
          <w:color w:val="404040" w:themeColor="text1" w:themeTint="BF"/>
          <w:sz w:val="24"/>
          <w:lang w:eastAsia="ru-RU"/>
        </w:rPr>
        <w:t>Пресс-служба</w:t>
      </w:r>
    </w:p>
    <w:p w:rsidR="00850FCA" w:rsidRPr="00582D45" w:rsidRDefault="00850FCA" w:rsidP="00850FCA">
      <w:pPr>
        <w:spacing w:after="0" w:line="240" w:lineRule="auto"/>
        <w:ind w:firstLine="4678"/>
        <w:rPr>
          <w:rFonts w:ascii="Arial" w:hAnsi="Arial" w:cs="Arial"/>
          <w:b/>
          <w:color w:val="404040" w:themeColor="text1" w:themeTint="BF"/>
          <w:sz w:val="24"/>
          <w:lang w:eastAsia="ru-RU"/>
        </w:rPr>
      </w:pPr>
      <w:r w:rsidRPr="00582D45">
        <w:rPr>
          <w:rFonts w:ascii="Arial" w:hAnsi="Arial" w:cs="Arial"/>
          <w:b/>
          <w:color w:val="404040" w:themeColor="text1" w:themeTint="BF"/>
          <w:sz w:val="24"/>
          <w:lang w:eastAsia="ru-RU"/>
        </w:rPr>
        <w:t xml:space="preserve">ГУ-Отделения ПФР по </w:t>
      </w:r>
    </w:p>
    <w:p w:rsidR="00850FCA" w:rsidRPr="00582D45" w:rsidRDefault="00850FCA" w:rsidP="00850FCA">
      <w:pPr>
        <w:spacing w:after="0" w:line="240" w:lineRule="auto"/>
        <w:ind w:firstLine="4678"/>
        <w:rPr>
          <w:rFonts w:ascii="Arial" w:hAnsi="Arial" w:cs="Arial"/>
          <w:b/>
          <w:color w:val="404040" w:themeColor="text1" w:themeTint="BF"/>
          <w:sz w:val="24"/>
          <w:lang w:eastAsia="ru-RU"/>
        </w:rPr>
      </w:pPr>
      <w:r w:rsidRPr="00582D45">
        <w:rPr>
          <w:rFonts w:ascii="Arial" w:hAnsi="Arial" w:cs="Arial"/>
          <w:b/>
          <w:color w:val="404040" w:themeColor="text1" w:themeTint="BF"/>
          <w:sz w:val="24"/>
          <w:lang w:eastAsia="ru-RU"/>
        </w:rPr>
        <w:t>Кабардино-Балкарской Республике,</w:t>
      </w:r>
    </w:p>
    <w:p w:rsidR="00850FCA" w:rsidRPr="00582D45" w:rsidRDefault="00850FCA" w:rsidP="00850FCA">
      <w:pPr>
        <w:spacing w:after="0" w:line="240" w:lineRule="auto"/>
        <w:ind w:firstLine="4678"/>
        <w:rPr>
          <w:rFonts w:ascii="Arial" w:hAnsi="Arial" w:cs="Arial"/>
          <w:b/>
          <w:color w:val="404040" w:themeColor="text1" w:themeTint="BF"/>
          <w:sz w:val="24"/>
          <w:lang w:eastAsia="ru-RU"/>
        </w:rPr>
      </w:pPr>
      <w:r w:rsidRPr="00582D45">
        <w:rPr>
          <w:rFonts w:ascii="Arial" w:hAnsi="Arial" w:cs="Arial"/>
          <w:b/>
          <w:color w:val="404040" w:themeColor="text1" w:themeTint="BF"/>
          <w:sz w:val="24"/>
          <w:lang w:eastAsia="ru-RU"/>
        </w:rPr>
        <w:t xml:space="preserve">г. Нальчик, ул. </w:t>
      </w:r>
      <w:proofErr w:type="spellStart"/>
      <w:r w:rsidRPr="00582D45">
        <w:rPr>
          <w:rFonts w:ascii="Arial" w:hAnsi="Arial" w:cs="Arial"/>
          <w:b/>
          <w:color w:val="404040" w:themeColor="text1" w:themeTint="BF"/>
          <w:sz w:val="24"/>
          <w:lang w:eastAsia="ru-RU"/>
        </w:rPr>
        <w:t>Пачева</w:t>
      </w:r>
      <w:proofErr w:type="spellEnd"/>
      <w:r w:rsidRPr="00582D45">
        <w:rPr>
          <w:rFonts w:ascii="Arial" w:hAnsi="Arial" w:cs="Arial"/>
          <w:b/>
          <w:color w:val="404040" w:themeColor="text1" w:themeTint="BF"/>
          <w:sz w:val="24"/>
          <w:lang w:eastAsia="ru-RU"/>
        </w:rPr>
        <w:t>, д. 19, офис № 101,</w:t>
      </w:r>
    </w:p>
    <w:p w:rsidR="00850FCA" w:rsidRPr="00582D45" w:rsidRDefault="00850FCA" w:rsidP="00850FCA">
      <w:pPr>
        <w:spacing w:after="0" w:line="240" w:lineRule="auto"/>
        <w:ind w:firstLine="4678"/>
        <w:rPr>
          <w:rFonts w:ascii="Arial" w:eastAsia="Times New Roman" w:hAnsi="Arial" w:cs="Arial"/>
          <w:b/>
          <w:color w:val="404040" w:themeColor="text1" w:themeTint="BF"/>
          <w:sz w:val="24"/>
          <w:lang w:eastAsia="ru-RU"/>
        </w:rPr>
      </w:pPr>
      <w:r w:rsidRPr="00582D45">
        <w:rPr>
          <w:rFonts w:ascii="Arial" w:eastAsia="Times New Roman" w:hAnsi="Arial" w:cs="Arial"/>
          <w:b/>
          <w:color w:val="404040" w:themeColor="text1" w:themeTint="BF"/>
          <w:sz w:val="24"/>
          <w:lang w:eastAsia="ru-RU"/>
        </w:rPr>
        <w:t xml:space="preserve">Вебсайт: </w:t>
      </w:r>
      <w:hyperlink r:id="rId5" w:history="1">
        <w:r w:rsidRPr="00582D45">
          <w:rPr>
            <w:rFonts w:ascii="Arial" w:eastAsia="Times New Roman" w:hAnsi="Arial" w:cs="Arial"/>
            <w:b/>
            <w:color w:val="404040" w:themeColor="text1" w:themeTint="BF"/>
            <w:sz w:val="24"/>
            <w:u w:val="single"/>
            <w:lang w:eastAsia="ru-RU"/>
          </w:rPr>
          <w:t>http://www.pfrf.ru/branches/kbr/news/</w:t>
        </w:r>
      </w:hyperlink>
    </w:p>
    <w:p w:rsidR="00850FCA" w:rsidRPr="00582D45" w:rsidRDefault="00850FCA" w:rsidP="00850FCA">
      <w:pPr>
        <w:spacing w:after="0" w:line="240" w:lineRule="auto"/>
        <w:ind w:firstLine="4678"/>
        <w:rPr>
          <w:rFonts w:ascii="Arial" w:hAnsi="Arial" w:cs="Arial"/>
          <w:b/>
          <w:color w:val="404040" w:themeColor="text1" w:themeTint="BF"/>
          <w:sz w:val="24"/>
          <w:lang w:val="en-US" w:eastAsia="ru-RU"/>
        </w:rPr>
      </w:pPr>
      <w:r w:rsidRPr="00582D45">
        <w:rPr>
          <w:rFonts w:ascii="Arial" w:hAnsi="Arial" w:cs="Arial"/>
          <w:b/>
          <w:color w:val="404040" w:themeColor="text1" w:themeTint="BF"/>
          <w:sz w:val="24"/>
          <w:lang w:val="en-US" w:eastAsia="ru-RU"/>
        </w:rPr>
        <w:t>Email: opfr_po_kbr@mail.ru</w:t>
      </w:r>
    </w:p>
    <w:p w:rsidR="00850FCA" w:rsidRPr="00850FCA" w:rsidRDefault="00850FCA" w:rsidP="006E68A5">
      <w:pPr>
        <w:spacing w:line="360" w:lineRule="auto"/>
        <w:jc w:val="both"/>
        <w:rPr>
          <w:rFonts w:ascii="Arial" w:hAnsi="Arial" w:cs="Arial"/>
          <w:color w:val="595959" w:themeColor="text1" w:themeTint="A6"/>
          <w:sz w:val="24"/>
          <w:szCs w:val="24"/>
          <w:lang w:val="en-US"/>
        </w:rPr>
      </w:pPr>
    </w:p>
    <w:sectPr w:rsidR="00850FCA" w:rsidRPr="00850FCA" w:rsidSect="006E68A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A5"/>
    <w:rsid w:val="00190DBA"/>
    <w:rsid w:val="006E68A5"/>
    <w:rsid w:val="00850FCA"/>
    <w:rsid w:val="00924688"/>
    <w:rsid w:val="00BA67DE"/>
    <w:rsid w:val="00C70573"/>
    <w:rsid w:val="00F2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8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8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4</cp:revision>
  <dcterms:created xsi:type="dcterms:W3CDTF">2018-04-16T07:44:00Z</dcterms:created>
  <dcterms:modified xsi:type="dcterms:W3CDTF">2018-04-16T12:02:00Z</dcterms:modified>
</cp:coreProperties>
</file>